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449" w:rsidRPr="004A1449" w:rsidRDefault="004A1449" w:rsidP="004A1449">
      <w:pPr>
        <w:widowControl/>
        <w:shd w:val="clear" w:color="auto" w:fill="E4F6F6"/>
        <w:rPr>
          <w:rFonts w:ascii="細明體" w:eastAsia="細明體" w:hAnsi="細明體" w:cs="新細明體"/>
          <w:b/>
          <w:bCs/>
          <w:color w:val="000000"/>
          <w:kern w:val="0"/>
          <w:sz w:val="44"/>
          <w:szCs w:val="44"/>
        </w:rPr>
      </w:pPr>
      <w:r w:rsidRPr="004A1449">
        <w:rPr>
          <w:rFonts w:ascii="細明體" w:eastAsia="細明體" w:hAnsi="細明體" w:cs="新細明體" w:hint="eastAsia"/>
          <w:b/>
          <w:bCs/>
          <w:color w:val="000000"/>
          <w:kern w:val="0"/>
          <w:sz w:val="44"/>
          <w:szCs w:val="44"/>
        </w:rPr>
        <w:t>高級中等以下學校學生就學貸款辦法</w:t>
      </w:r>
    </w:p>
    <w:p w:rsidR="004A1449" w:rsidRDefault="004A1449" w:rsidP="004A1449">
      <w:pPr>
        <w:widowControl/>
        <w:shd w:val="clear" w:color="auto" w:fill="E4F6F6"/>
        <w:rPr>
          <w:rFonts w:ascii="細明體" w:eastAsia="細明體" w:hAnsi="細明體" w:cs="新細明體" w:hint="eastAsia"/>
          <w:b/>
          <w:bCs/>
          <w:color w:val="000000"/>
          <w:kern w:val="0"/>
          <w:szCs w:val="24"/>
        </w:rPr>
      </w:pPr>
      <w:r>
        <w:rPr>
          <w:rFonts w:ascii="細明體" w:eastAsia="細明體" w:hAnsi="細明體" w:cs="新細明體" w:hint="eastAsia"/>
          <w:b/>
          <w:bCs/>
          <w:color w:val="000000"/>
          <w:kern w:val="0"/>
          <w:szCs w:val="24"/>
        </w:rPr>
        <w:t xml:space="preserve">                                       修正日期 民國106年07月26日</w:t>
      </w:r>
    </w:p>
    <w:p w:rsidR="004A1449" w:rsidRDefault="004A1449" w:rsidP="004A1449">
      <w:pPr>
        <w:widowControl/>
        <w:shd w:val="clear" w:color="auto" w:fill="E4F6F6"/>
        <w:rPr>
          <w:rFonts w:ascii="細明體" w:eastAsia="細明體" w:hAnsi="細明體" w:cs="新細明體"/>
          <w:b/>
          <w:bCs/>
          <w:color w:val="000000"/>
          <w:kern w:val="0"/>
          <w:szCs w:val="24"/>
        </w:rPr>
      </w:pPr>
    </w:p>
    <w:p w:rsidR="004A1449" w:rsidRPr="004A1449" w:rsidRDefault="004A1449" w:rsidP="004A1449">
      <w:pPr>
        <w:widowControl/>
        <w:shd w:val="clear" w:color="auto" w:fill="E4F6F6"/>
        <w:rPr>
          <w:rFonts w:ascii="細明體" w:eastAsia="細明體" w:hAnsi="細明體" w:cs="新細明體"/>
          <w:color w:val="000000"/>
          <w:kern w:val="0"/>
          <w:sz w:val="27"/>
          <w:szCs w:val="27"/>
        </w:rPr>
      </w:pPr>
      <w:r w:rsidRPr="004A1449">
        <w:rPr>
          <w:rFonts w:ascii="細明體" w:eastAsia="細明體" w:hAnsi="細明體" w:cs="新細明體" w:hint="eastAsia"/>
          <w:b/>
          <w:bCs/>
          <w:color w:val="000000"/>
          <w:kern w:val="0"/>
          <w:szCs w:val="24"/>
        </w:rPr>
        <w:t>第 1 條</w:t>
      </w:r>
      <w:r w:rsidRPr="004A1449">
        <w:rPr>
          <w:rFonts w:ascii="細明體" w:eastAsia="細明體" w:hAnsi="細明體" w:cs="新細明體" w:hint="eastAsia"/>
          <w:color w:val="000000"/>
          <w:kern w:val="0"/>
          <w:sz w:val="27"/>
          <w:szCs w:val="27"/>
        </w:rPr>
        <w:br/>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hint="eastAsia"/>
          <w:color w:val="000000"/>
          <w:kern w:val="0"/>
          <w:sz w:val="27"/>
          <w:szCs w:val="27"/>
        </w:rPr>
      </w:pPr>
      <w:r w:rsidRPr="004A1449">
        <w:rPr>
          <w:rFonts w:ascii="細明體" w:eastAsia="細明體" w:hAnsi="細明體" w:cs="細明體" w:hint="eastAsia"/>
          <w:color w:val="000000"/>
          <w:kern w:val="0"/>
          <w:szCs w:val="24"/>
        </w:rPr>
        <w:t>本辦法依大學法第三十五條第二項、專科學校法第四十四條第四項及高級</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中等教育法第五十八條規定訂定之。</w:t>
      </w:r>
    </w:p>
    <w:p w:rsidR="004A1449" w:rsidRPr="004A1449" w:rsidRDefault="004A1449" w:rsidP="004A1449">
      <w:pPr>
        <w:widowControl/>
        <w:shd w:val="clear" w:color="auto" w:fill="E4F6F6"/>
        <w:rPr>
          <w:rFonts w:ascii="細明體" w:eastAsia="細明體" w:hAnsi="細明體" w:cs="新細明體"/>
          <w:color w:val="000000"/>
          <w:kern w:val="0"/>
          <w:sz w:val="27"/>
          <w:szCs w:val="27"/>
        </w:rPr>
      </w:pPr>
      <w:r w:rsidRPr="004A1449">
        <w:rPr>
          <w:rFonts w:ascii="細明體" w:eastAsia="細明體" w:hAnsi="細明體" w:cs="新細明體" w:hint="eastAsia"/>
          <w:b/>
          <w:bCs/>
          <w:color w:val="000000"/>
          <w:kern w:val="0"/>
          <w:szCs w:val="24"/>
        </w:rPr>
        <w:t>第 2 條</w:t>
      </w:r>
      <w:bookmarkStart w:id="0" w:name="_GoBack"/>
      <w:bookmarkEnd w:id="0"/>
      <w:r w:rsidRPr="004A1449">
        <w:rPr>
          <w:rFonts w:ascii="細明體" w:eastAsia="細明體" w:hAnsi="細明體" w:cs="新細明體" w:hint="eastAsia"/>
          <w:color w:val="000000"/>
          <w:kern w:val="0"/>
          <w:sz w:val="27"/>
          <w:szCs w:val="27"/>
        </w:rPr>
        <w:br/>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hint="eastAsia"/>
          <w:color w:val="000000"/>
          <w:kern w:val="0"/>
          <w:sz w:val="27"/>
          <w:szCs w:val="27"/>
        </w:rPr>
      </w:pPr>
      <w:r w:rsidRPr="004A1449">
        <w:rPr>
          <w:rFonts w:ascii="細明體" w:eastAsia="細明體" w:hAnsi="細明體" w:cs="細明體" w:hint="eastAsia"/>
          <w:color w:val="000000"/>
          <w:kern w:val="0"/>
          <w:szCs w:val="24"/>
        </w:rPr>
        <w:t>本辦法所稱主管機關：在中央為教育部；在直轄市為直轄市政府；在縣</w:t>
      </w:r>
      <w:proofErr w:type="gramStart"/>
      <w:r w:rsidRPr="004A1449">
        <w:rPr>
          <w:rFonts w:ascii="細明體" w:eastAsia="細明體" w:hAnsi="細明體" w:cs="細明體" w:hint="eastAsia"/>
          <w:color w:val="000000"/>
          <w:kern w:val="0"/>
          <w:szCs w:val="24"/>
        </w:rPr>
        <w:t>（</w:t>
      </w:r>
      <w:proofErr w:type="gramEnd"/>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市</w:t>
      </w:r>
      <w:proofErr w:type="gramStart"/>
      <w:r w:rsidRPr="004A1449">
        <w:rPr>
          <w:rFonts w:ascii="細明體" w:eastAsia="細明體" w:hAnsi="細明體" w:cs="細明體" w:hint="eastAsia"/>
          <w:color w:val="000000"/>
          <w:kern w:val="0"/>
          <w:szCs w:val="24"/>
        </w:rPr>
        <w:t>）</w:t>
      </w:r>
      <w:proofErr w:type="gramEnd"/>
      <w:r w:rsidRPr="004A1449">
        <w:rPr>
          <w:rFonts w:ascii="細明體" w:eastAsia="細明體" w:hAnsi="細明體" w:cs="細明體" w:hint="eastAsia"/>
          <w:color w:val="000000"/>
          <w:kern w:val="0"/>
          <w:szCs w:val="24"/>
        </w:rPr>
        <w:t>為縣（市）政府。</w:t>
      </w:r>
    </w:p>
    <w:p w:rsidR="004A1449" w:rsidRPr="004A1449" w:rsidRDefault="004A1449" w:rsidP="004A1449">
      <w:pPr>
        <w:widowControl/>
        <w:shd w:val="clear" w:color="auto" w:fill="E4F6F6"/>
        <w:rPr>
          <w:rFonts w:ascii="細明體" w:eastAsia="細明體" w:hAnsi="細明體" w:cs="新細明體"/>
          <w:color w:val="000000"/>
          <w:kern w:val="0"/>
          <w:sz w:val="27"/>
          <w:szCs w:val="27"/>
        </w:rPr>
      </w:pPr>
      <w:r w:rsidRPr="004A1449">
        <w:rPr>
          <w:rFonts w:ascii="細明體" w:eastAsia="細明體" w:hAnsi="細明體" w:cs="新細明體" w:hint="eastAsia"/>
          <w:b/>
          <w:bCs/>
          <w:color w:val="000000"/>
          <w:kern w:val="0"/>
          <w:szCs w:val="24"/>
        </w:rPr>
        <w:t>第 3 條</w:t>
      </w:r>
      <w:r w:rsidRPr="004A1449">
        <w:rPr>
          <w:rFonts w:ascii="細明體" w:eastAsia="細明體" w:hAnsi="細明體" w:cs="新細明體" w:hint="eastAsia"/>
          <w:color w:val="000000"/>
          <w:kern w:val="0"/>
          <w:sz w:val="27"/>
          <w:szCs w:val="27"/>
        </w:rPr>
        <w:br/>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hint="eastAsia"/>
          <w:color w:val="000000"/>
          <w:kern w:val="0"/>
          <w:sz w:val="27"/>
          <w:szCs w:val="27"/>
        </w:rPr>
      </w:pPr>
      <w:r w:rsidRPr="004A1449">
        <w:rPr>
          <w:rFonts w:ascii="細明體" w:eastAsia="細明體" w:hAnsi="細明體" w:cs="細明體" w:hint="eastAsia"/>
          <w:color w:val="000000"/>
          <w:kern w:val="0"/>
          <w:szCs w:val="24"/>
        </w:rPr>
        <w:t>本貸款對象之學生應為有戶籍登記之中華民國國民，並就讀下列經各級主</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管機關立案之國內公私立學校，具正式學籍者：</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一、有固定修業年限之高級中等以上學校及進修學校。</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二、無固定修業年限之專科以上進修學院（校）。</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駐外人員在國外出生之子女返國就學後尚未取得戶籍登記者，得先以居留</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證及中華民國護照申請。</w:t>
      </w:r>
    </w:p>
    <w:p w:rsidR="004A1449" w:rsidRPr="004A1449" w:rsidRDefault="004A1449" w:rsidP="004A1449">
      <w:pPr>
        <w:widowControl/>
        <w:shd w:val="clear" w:color="auto" w:fill="E4F6F6"/>
        <w:rPr>
          <w:rFonts w:ascii="細明體" w:eastAsia="細明體" w:hAnsi="細明體" w:cs="新細明體"/>
          <w:color w:val="000000"/>
          <w:kern w:val="0"/>
          <w:sz w:val="27"/>
          <w:szCs w:val="27"/>
        </w:rPr>
      </w:pPr>
      <w:r w:rsidRPr="004A1449">
        <w:rPr>
          <w:rFonts w:ascii="細明體" w:eastAsia="細明體" w:hAnsi="細明體" w:cs="新細明體" w:hint="eastAsia"/>
          <w:b/>
          <w:bCs/>
          <w:color w:val="000000"/>
          <w:kern w:val="0"/>
          <w:szCs w:val="24"/>
        </w:rPr>
        <w:t>第 4 條</w:t>
      </w:r>
      <w:r w:rsidRPr="004A1449">
        <w:rPr>
          <w:rFonts w:ascii="細明體" w:eastAsia="細明體" w:hAnsi="細明體" w:cs="新細明體" w:hint="eastAsia"/>
          <w:color w:val="000000"/>
          <w:kern w:val="0"/>
          <w:sz w:val="27"/>
          <w:szCs w:val="27"/>
        </w:rPr>
        <w:br/>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hint="eastAsia"/>
          <w:color w:val="000000"/>
          <w:kern w:val="0"/>
          <w:sz w:val="27"/>
          <w:szCs w:val="27"/>
        </w:rPr>
      </w:pPr>
      <w:r w:rsidRPr="004A1449">
        <w:rPr>
          <w:rFonts w:ascii="細明體" w:eastAsia="細明體" w:hAnsi="細明體" w:cs="細明體" w:hint="eastAsia"/>
          <w:color w:val="000000"/>
          <w:kern w:val="0"/>
          <w:szCs w:val="24"/>
        </w:rPr>
        <w:t>本貸款每學期辦理一次，辦理本貸款之銀行（以下簡稱承貸銀行），包括</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臺灣銀行、</w:t>
      </w:r>
      <w:proofErr w:type="gramStart"/>
      <w:r w:rsidRPr="004A1449">
        <w:rPr>
          <w:rFonts w:ascii="細明體" w:eastAsia="細明體" w:hAnsi="細明體" w:cs="細明體" w:hint="eastAsia"/>
          <w:color w:val="000000"/>
          <w:kern w:val="0"/>
          <w:szCs w:val="24"/>
        </w:rPr>
        <w:t>臺</w:t>
      </w:r>
      <w:proofErr w:type="gramEnd"/>
      <w:r w:rsidRPr="004A1449">
        <w:rPr>
          <w:rFonts w:ascii="細明體" w:eastAsia="細明體" w:hAnsi="細明體" w:cs="細明體" w:hint="eastAsia"/>
          <w:color w:val="000000"/>
          <w:kern w:val="0"/>
          <w:szCs w:val="24"/>
        </w:rPr>
        <w:t>北富邦商業銀行、高雄銀行、臺灣土地銀行及其他經中央主</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管機關核可之銀行。</w:t>
      </w:r>
    </w:p>
    <w:p w:rsidR="004A1449" w:rsidRPr="004A1449" w:rsidRDefault="004A1449" w:rsidP="004A1449">
      <w:pPr>
        <w:widowControl/>
        <w:shd w:val="clear" w:color="auto" w:fill="E4F6F6"/>
        <w:rPr>
          <w:rFonts w:ascii="細明體" w:eastAsia="細明體" w:hAnsi="細明體" w:cs="新細明體"/>
          <w:color w:val="000000"/>
          <w:kern w:val="0"/>
          <w:sz w:val="27"/>
          <w:szCs w:val="27"/>
        </w:rPr>
      </w:pPr>
      <w:r w:rsidRPr="004A1449">
        <w:rPr>
          <w:rFonts w:ascii="細明體" w:eastAsia="細明體" w:hAnsi="細明體" w:cs="新細明體" w:hint="eastAsia"/>
          <w:b/>
          <w:bCs/>
          <w:color w:val="000000"/>
          <w:kern w:val="0"/>
          <w:szCs w:val="24"/>
        </w:rPr>
        <w:t>第 5 條</w:t>
      </w:r>
      <w:r w:rsidRPr="004A1449">
        <w:rPr>
          <w:rFonts w:ascii="細明體" w:eastAsia="細明體" w:hAnsi="細明體" w:cs="新細明體" w:hint="eastAsia"/>
          <w:color w:val="000000"/>
          <w:kern w:val="0"/>
          <w:sz w:val="27"/>
          <w:szCs w:val="27"/>
        </w:rPr>
        <w:br/>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hint="eastAsia"/>
          <w:color w:val="000000"/>
          <w:kern w:val="0"/>
          <w:sz w:val="27"/>
          <w:szCs w:val="27"/>
        </w:rPr>
      </w:pPr>
      <w:r w:rsidRPr="004A1449">
        <w:rPr>
          <w:rFonts w:ascii="細明體" w:eastAsia="細明體" w:hAnsi="細明體" w:cs="細明體" w:hint="eastAsia"/>
          <w:color w:val="000000"/>
          <w:kern w:val="0"/>
          <w:szCs w:val="24"/>
        </w:rPr>
        <w:t>第三條第一項第一款學生申請本貸款之金額，以固定修業年限內之下列各</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費為範圍：</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一、學雜費：其金額為該學期實際繳納者。</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二、實習費：其金額為該學期實際繳納者。</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三、書籍費：其金額依該管主管機關之規定。</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四、住宿費：其金額依該管主管機關之規定。</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五、學生團體保險費：其金額為實際繳納者。</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六、海外</w:t>
      </w:r>
      <w:proofErr w:type="gramStart"/>
      <w:r w:rsidRPr="004A1449">
        <w:rPr>
          <w:rFonts w:ascii="細明體" w:eastAsia="細明體" w:hAnsi="細明體" w:cs="細明體" w:hint="eastAsia"/>
          <w:color w:val="000000"/>
          <w:kern w:val="0"/>
          <w:szCs w:val="24"/>
        </w:rPr>
        <w:t>研</w:t>
      </w:r>
      <w:proofErr w:type="gramEnd"/>
      <w:r w:rsidRPr="004A1449">
        <w:rPr>
          <w:rFonts w:ascii="細明體" w:eastAsia="細明體" w:hAnsi="細明體" w:cs="細明體" w:hint="eastAsia"/>
          <w:color w:val="000000"/>
          <w:kern w:val="0"/>
          <w:szCs w:val="24"/>
        </w:rPr>
        <w:t>修費：其金額依該管主管機關之規定。</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七、生活費：其金額依該管主管機關之規定。</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八、電腦及網路通訊使用費</w:t>
      </w:r>
      <w:proofErr w:type="gramStart"/>
      <w:r w:rsidRPr="004A1449">
        <w:rPr>
          <w:rFonts w:ascii="細明體" w:eastAsia="細明體" w:hAnsi="細明體" w:cs="細明體" w:hint="eastAsia"/>
          <w:color w:val="000000"/>
          <w:kern w:val="0"/>
          <w:szCs w:val="24"/>
        </w:rPr>
        <w:t>︰</w:t>
      </w:r>
      <w:proofErr w:type="gramEnd"/>
      <w:r w:rsidRPr="004A1449">
        <w:rPr>
          <w:rFonts w:ascii="細明體" w:eastAsia="細明體" w:hAnsi="細明體" w:cs="細明體" w:hint="eastAsia"/>
          <w:color w:val="000000"/>
          <w:kern w:val="0"/>
          <w:szCs w:val="24"/>
        </w:rPr>
        <w:t>其金額依該管主管機關之規定。</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第三條第一項第二款學生申請本貸款之金額，以修業期間之前項各費為範</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lastRenderedPageBreak/>
        <w:t>圍，並以二年為限，至多得再延長二年。</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就讀國內大學與外國大學合作並經教育部專案核定之學位專班學生，得比</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照就讀國內大學同一學制、班次學生之可貸項目及實際繳納額度辦理。</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受領公費之公費生，不得申請就學貸款。</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辦理學雜費減免或已請領教育部助學金之學生，應就第一項所</w:t>
      </w:r>
      <w:proofErr w:type="gramStart"/>
      <w:r w:rsidRPr="004A1449">
        <w:rPr>
          <w:rFonts w:ascii="細明體" w:eastAsia="細明體" w:hAnsi="細明體" w:cs="細明體" w:hint="eastAsia"/>
          <w:color w:val="000000"/>
          <w:kern w:val="0"/>
          <w:szCs w:val="24"/>
        </w:rPr>
        <w:t>定學雜各</w:t>
      </w:r>
      <w:proofErr w:type="gramEnd"/>
      <w:r w:rsidRPr="004A1449">
        <w:rPr>
          <w:rFonts w:ascii="細明體" w:eastAsia="細明體" w:hAnsi="細明體" w:cs="細明體" w:hint="eastAsia"/>
          <w:color w:val="000000"/>
          <w:kern w:val="0"/>
          <w:szCs w:val="24"/>
        </w:rPr>
        <w:t>費</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proofErr w:type="gramStart"/>
      <w:r w:rsidRPr="004A1449">
        <w:rPr>
          <w:rFonts w:ascii="細明體" w:eastAsia="細明體" w:hAnsi="細明體" w:cs="細明體" w:hint="eastAsia"/>
          <w:color w:val="000000"/>
          <w:kern w:val="0"/>
          <w:szCs w:val="24"/>
        </w:rPr>
        <w:t>減除學雜費</w:t>
      </w:r>
      <w:proofErr w:type="gramEnd"/>
      <w:r w:rsidRPr="004A1449">
        <w:rPr>
          <w:rFonts w:ascii="細明體" w:eastAsia="細明體" w:hAnsi="細明體" w:cs="細明體" w:hint="eastAsia"/>
          <w:color w:val="000000"/>
          <w:kern w:val="0"/>
          <w:szCs w:val="24"/>
        </w:rPr>
        <w:t>減免或教育部助學金後之差額申請就學貸款。</w:t>
      </w:r>
    </w:p>
    <w:p w:rsidR="004A1449" w:rsidRPr="004A1449" w:rsidRDefault="004A1449" w:rsidP="004A1449">
      <w:pPr>
        <w:widowControl/>
        <w:shd w:val="clear" w:color="auto" w:fill="E4F6F6"/>
        <w:rPr>
          <w:rFonts w:ascii="細明體" w:eastAsia="細明體" w:hAnsi="細明體" w:cs="新細明體"/>
          <w:color w:val="000000"/>
          <w:kern w:val="0"/>
          <w:sz w:val="27"/>
          <w:szCs w:val="27"/>
        </w:rPr>
      </w:pPr>
      <w:r w:rsidRPr="004A1449">
        <w:rPr>
          <w:rFonts w:ascii="細明體" w:eastAsia="細明體" w:hAnsi="細明體" w:cs="新細明體" w:hint="eastAsia"/>
          <w:b/>
          <w:bCs/>
          <w:color w:val="000000"/>
          <w:kern w:val="0"/>
          <w:szCs w:val="24"/>
        </w:rPr>
        <w:t>第 6 條</w:t>
      </w:r>
      <w:r w:rsidRPr="004A1449">
        <w:rPr>
          <w:rFonts w:ascii="細明體" w:eastAsia="細明體" w:hAnsi="細明體" w:cs="新細明體" w:hint="eastAsia"/>
          <w:color w:val="000000"/>
          <w:kern w:val="0"/>
          <w:sz w:val="27"/>
          <w:szCs w:val="27"/>
        </w:rPr>
        <w:br/>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hint="eastAsia"/>
          <w:color w:val="000000"/>
          <w:kern w:val="0"/>
          <w:sz w:val="27"/>
          <w:szCs w:val="27"/>
        </w:rPr>
      </w:pPr>
      <w:r w:rsidRPr="004A1449">
        <w:rPr>
          <w:rFonts w:ascii="細明體" w:eastAsia="細明體" w:hAnsi="細明體" w:cs="細明體" w:hint="eastAsia"/>
          <w:color w:val="000000"/>
          <w:kern w:val="0"/>
          <w:szCs w:val="24"/>
        </w:rPr>
        <w:t>本貸款以學生為申請人，申請學生為未成年者，由法定代理人一人或適當</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之成年人一人擔任保證人；申請學生為已成年者，由適當之成年人一人擔</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任保證人；保證人應為有戶籍登記之中華民國國民。</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前項申請學生為未成年，且其法定</w:t>
      </w:r>
      <w:proofErr w:type="gramStart"/>
      <w:r w:rsidRPr="004A1449">
        <w:rPr>
          <w:rFonts w:ascii="細明體" w:eastAsia="細明體" w:hAnsi="細明體" w:cs="細明體" w:hint="eastAsia"/>
          <w:color w:val="000000"/>
          <w:kern w:val="0"/>
          <w:szCs w:val="24"/>
        </w:rPr>
        <w:t>代理人均非有</w:t>
      </w:r>
      <w:proofErr w:type="gramEnd"/>
      <w:r w:rsidRPr="004A1449">
        <w:rPr>
          <w:rFonts w:ascii="細明體" w:eastAsia="細明體" w:hAnsi="細明體" w:cs="細明體" w:hint="eastAsia"/>
          <w:color w:val="000000"/>
          <w:kern w:val="0"/>
          <w:szCs w:val="24"/>
        </w:rPr>
        <w:t>戶籍登記之中華民國國民</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者，經法定代理人同意後，得另覓適當之成年人一人擔任保證人。</w:t>
      </w:r>
    </w:p>
    <w:p w:rsidR="004A1449" w:rsidRPr="004A1449" w:rsidRDefault="004A1449" w:rsidP="004A1449">
      <w:pPr>
        <w:widowControl/>
        <w:shd w:val="clear" w:color="auto" w:fill="E4F6F6"/>
        <w:rPr>
          <w:rFonts w:ascii="細明體" w:eastAsia="細明體" w:hAnsi="細明體" w:cs="新細明體"/>
          <w:color w:val="000000"/>
          <w:kern w:val="0"/>
          <w:sz w:val="27"/>
          <w:szCs w:val="27"/>
        </w:rPr>
      </w:pPr>
      <w:r w:rsidRPr="004A1449">
        <w:rPr>
          <w:rFonts w:ascii="細明體" w:eastAsia="細明體" w:hAnsi="細明體" w:cs="新細明體" w:hint="eastAsia"/>
          <w:b/>
          <w:bCs/>
          <w:color w:val="000000"/>
          <w:kern w:val="0"/>
          <w:szCs w:val="24"/>
        </w:rPr>
        <w:t>第 7 條</w:t>
      </w:r>
      <w:r w:rsidRPr="004A1449">
        <w:rPr>
          <w:rFonts w:ascii="細明體" w:eastAsia="細明體" w:hAnsi="細明體" w:cs="新細明體" w:hint="eastAsia"/>
          <w:color w:val="000000"/>
          <w:kern w:val="0"/>
          <w:sz w:val="27"/>
          <w:szCs w:val="27"/>
        </w:rPr>
        <w:br/>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hint="eastAsia"/>
          <w:color w:val="000000"/>
          <w:kern w:val="0"/>
          <w:sz w:val="27"/>
          <w:szCs w:val="27"/>
        </w:rPr>
      </w:pPr>
      <w:r w:rsidRPr="004A1449">
        <w:rPr>
          <w:rFonts w:ascii="細明體" w:eastAsia="細明體" w:hAnsi="細明體" w:cs="細明體" w:hint="eastAsia"/>
          <w:color w:val="000000"/>
          <w:kern w:val="0"/>
          <w:szCs w:val="24"/>
        </w:rPr>
        <w:t>申請本貸款者，應符合下列要件之</w:t>
      </w:r>
      <w:proofErr w:type="gramStart"/>
      <w:r w:rsidRPr="004A1449">
        <w:rPr>
          <w:rFonts w:ascii="細明體" w:eastAsia="細明體" w:hAnsi="細明體" w:cs="細明體" w:hint="eastAsia"/>
          <w:color w:val="000000"/>
          <w:kern w:val="0"/>
          <w:szCs w:val="24"/>
        </w:rPr>
        <w:t>一</w:t>
      </w:r>
      <w:proofErr w:type="gramEnd"/>
      <w:r w:rsidRPr="004A1449">
        <w:rPr>
          <w:rFonts w:ascii="細明體" w:eastAsia="細明體" w:hAnsi="細明體" w:cs="細明體" w:hint="eastAsia"/>
          <w:color w:val="000000"/>
          <w:kern w:val="0"/>
          <w:szCs w:val="24"/>
        </w:rPr>
        <w:t>：</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一、家庭年所得總額為新臺幣一百二十萬元以下或其他特殊情況經學校認</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    定有貸款必要者。</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二、家庭年所得總額超過新臺幣一百二十萬元，且學生本人及其兄弟姊妹</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    有二人以上就讀第三條第一項所規定之經各級主管機關立案之國內公</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    私立學校，且具正式學籍者。</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前項家庭年所得總額（包括分離課稅所得），其計算方式如下：</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一、學生未婚者：</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（一）未成年：與其法定代理人合計。</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（二）已成年：與其父母合計。</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二、學生已婚者：與其配偶合計。</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三、學生離婚或配偶死亡者：為其本人之所得總額。</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前項第一款學生因父母離婚、遺棄或其他特殊因素，與父母或法定代理人</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合計顯失公平者，得具明理由，並檢具相關文件資料，經學校審查認定後</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，該父母或法定代理人免予合計。</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第一項家庭年所得總額，以財政部財政資訊中心提供之最近</w:t>
      </w:r>
      <w:proofErr w:type="gramStart"/>
      <w:r w:rsidRPr="004A1449">
        <w:rPr>
          <w:rFonts w:ascii="細明體" w:eastAsia="細明體" w:hAnsi="細明體" w:cs="細明體" w:hint="eastAsia"/>
          <w:color w:val="000000"/>
          <w:kern w:val="0"/>
          <w:szCs w:val="24"/>
        </w:rPr>
        <w:t>一</w:t>
      </w:r>
      <w:proofErr w:type="gramEnd"/>
      <w:r w:rsidRPr="004A1449">
        <w:rPr>
          <w:rFonts w:ascii="細明體" w:eastAsia="細明體" w:hAnsi="細明體" w:cs="細明體" w:hint="eastAsia"/>
          <w:color w:val="000000"/>
          <w:kern w:val="0"/>
          <w:szCs w:val="24"/>
        </w:rPr>
        <w:t>年度資料為</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proofErr w:type="gramStart"/>
      <w:r w:rsidRPr="004A1449">
        <w:rPr>
          <w:rFonts w:ascii="細明體" w:eastAsia="細明體" w:hAnsi="細明體" w:cs="細明體" w:hint="eastAsia"/>
          <w:color w:val="000000"/>
          <w:kern w:val="0"/>
          <w:szCs w:val="24"/>
        </w:rPr>
        <w:t>準</w:t>
      </w:r>
      <w:proofErr w:type="gramEnd"/>
      <w:r w:rsidRPr="004A1449">
        <w:rPr>
          <w:rFonts w:ascii="細明體" w:eastAsia="細明體" w:hAnsi="細明體" w:cs="細明體" w:hint="eastAsia"/>
          <w:color w:val="000000"/>
          <w:kern w:val="0"/>
          <w:szCs w:val="24"/>
        </w:rPr>
        <w:t>，由學校將學生申請之相關資料報中央主管機關，經中央主管機關彙總</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送該中心</w:t>
      </w:r>
      <w:proofErr w:type="gramStart"/>
      <w:r w:rsidRPr="004A1449">
        <w:rPr>
          <w:rFonts w:ascii="細明體" w:eastAsia="細明體" w:hAnsi="細明體" w:cs="細明體" w:hint="eastAsia"/>
          <w:color w:val="000000"/>
          <w:kern w:val="0"/>
          <w:szCs w:val="24"/>
        </w:rPr>
        <w:t>查調後</w:t>
      </w:r>
      <w:proofErr w:type="gramEnd"/>
      <w:r w:rsidRPr="004A1449">
        <w:rPr>
          <w:rFonts w:ascii="細明體" w:eastAsia="細明體" w:hAnsi="細明體" w:cs="細明體" w:hint="eastAsia"/>
          <w:color w:val="000000"/>
          <w:kern w:val="0"/>
          <w:szCs w:val="24"/>
        </w:rPr>
        <w:t>，將查調結果轉知各校。</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學生對前項查調結果有疑義者，得向所在地稅捐</w:t>
      </w:r>
      <w:proofErr w:type="gramStart"/>
      <w:r w:rsidRPr="004A1449">
        <w:rPr>
          <w:rFonts w:ascii="細明體" w:eastAsia="細明體" w:hAnsi="細明體" w:cs="細明體" w:hint="eastAsia"/>
          <w:color w:val="000000"/>
          <w:kern w:val="0"/>
          <w:szCs w:val="24"/>
        </w:rPr>
        <w:t>稽</w:t>
      </w:r>
      <w:proofErr w:type="gramEnd"/>
      <w:r w:rsidRPr="004A1449">
        <w:rPr>
          <w:rFonts w:ascii="細明體" w:eastAsia="細明體" w:hAnsi="細明體" w:cs="細明體" w:hint="eastAsia"/>
          <w:color w:val="000000"/>
          <w:kern w:val="0"/>
          <w:szCs w:val="24"/>
        </w:rPr>
        <w:t>徵機關申請複查，並將</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複查結果送學校，由學校審定之。</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申請第五條第一項第六款規定海外</w:t>
      </w:r>
      <w:proofErr w:type="gramStart"/>
      <w:r w:rsidRPr="004A1449">
        <w:rPr>
          <w:rFonts w:ascii="細明體" w:eastAsia="細明體" w:hAnsi="細明體" w:cs="細明體" w:hint="eastAsia"/>
          <w:color w:val="000000"/>
          <w:kern w:val="0"/>
          <w:szCs w:val="24"/>
        </w:rPr>
        <w:t>研</w:t>
      </w:r>
      <w:proofErr w:type="gramEnd"/>
      <w:r w:rsidRPr="004A1449">
        <w:rPr>
          <w:rFonts w:ascii="細明體" w:eastAsia="細明體" w:hAnsi="細明體" w:cs="細明體" w:hint="eastAsia"/>
          <w:color w:val="000000"/>
          <w:kern w:val="0"/>
          <w:szCs w:val="24"/>
        </w:rPr>
        <w:t>修費貸款者，除應符合第一項規定外</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，並應為中央主管機關學海飛</w:t>
      </w:r>
      <w:proofErr w:type="gramStart"/>
      <w:r w:rsidRPr="004A1449">
        <w:rPr>
          <w:rFonts w:ascii="細明體" w:eastAsia="細明體" w:hAnsi="細明體" w:cs="細明體" w:hint="eastAsia"/>
          <w:color w:val="000000"/>
          <w:kern w:val="0"/>
          <w:szCs w:val="24"/>
        </w:rPr>
        <w:t>颺</w:t>
      </w:r>
      <w:proofErr w:type="gramEnd"/>
      <w:r w:rsidRPr="004A1449">
        <w:rPr>
          <w:rFonts w:ascii="細明體" w:eastAsia="細明體" w:hAnsi="細明體" w:cs="細明體" w:hint="eastAsia"/>
          <w:color w:val="000000"/>
          <w:kern w:val="0"/>
          <w:szCs w:val="24"/>
        </w:rPr>
        <w:t>或學</w:t>
      </w:r>
      <w:proofErr w:type="gramStart"/>
      <w:r w:rsidRPr="004A1449">
        <w:rPr>
          <w:rFonts w:ascii="細明體" w:eastAsia="細明體" w:hAnsi="細明體" w:cs="細明體" w:hint="eastAsia"/>
          <w:color w:val="000000"/>
          <w:kern w:val="0"/>
          <w:szCs w:val="24"/>
        </w:rPr>
        <w:t>海惜珠</w:t>
      </w:r>
      <w:proofErr w:type="gramEnd"/>
      <w:r w:rsidRPr="004A1449">
        <w:rPr>
          <w:rFonts w:ascii="細明體" w:eastAsia="細明體" w:hAnsi="細明體" w:cs="細明體" w:hint="eastAsia"/>
          <w:color w:val="000000"/>
          <w:kern w:val="0"/>
          <w:szCs w:val="24"/>
        </w:rPr>
        <w:t>之獲獎學生，或學校依大學法</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第二十九條及學則規定核准同時在國內外大學修讀學位之學生。</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lastRenderedPageBreak/>
        <w:t>申請第五條第一項第七款規定生活費貸款者，應為經直轄市、縣（市）社</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政主管機關核定為低收入戶或中低收入戶之學生。</w:t>
      </w:r>
    </w:p>
    <w:p w:rsidR="004A1449" w:rsidRPr="004A1449" w:rsidRDefault="004A1449" w:rsidP="004A1449">
      <w:pPr>
        <w:widowControl/>
        <w:shd w:val="clear" w:color="auto" w:fill="E4F6F6"/>
        <w:rPr>
          <w:rFonts w:ascii="細明體" w:eastAsia="細明體" w:hAnsi="細明體" w:cs="新細明體"/>
          <w:color w:val="000000"/>
          <w:kern w:val="0"/>
          <w:sz w:val="27"/>
          <w:szCs w:val="27"/>
        </w:rPr>
      </w:pPr>
      <w:r w:rsidRPr="004A1449">
        <w:rPr>
          <w:rFonts w:ascii="細明體" w:eastAsia="細明體" w:hAnsi="細明體" w:cs="新細明體" w:hint="eastAsia"/>
          <w:b/>
          <w:bCs/>
          <w:color w:val="000000"/>
          <w:kern w:val="0"/>
          <w:szCs w:val="24"/>
        </w:rPr>
        <w:t>第 8 條</w:t>
      </w:r>
      <w:r w:rsidRPr="004A1449">
        <w:rPr>
          <w:rFonts w:ascii="細明體" w:eastAsia="細明體" w:hAnsi="細明體" w:cs="新細明體" w:hint="eastAsia"/>
          <w:color w:val="000000"/>
          <w:kern w:val="0"/>
          <w:sz w:val="27"/>
          <w:szCs w:val="27"/>
        </w:rPr>
        <w:br/>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hint="eastAsia"/>
          <w:color w:val="000000"/>
          <w:kern w:val="0"/>
          <w:sz w:val="27"/>
          <w:szCs w:val="27"/>
        </w:rPr>
      </w:pPr>
      <w:r w:rsidRPr="004A1449">
        <w:rPr>
          <w:rFonts w:ascii="細明體" w:eastAsia="細明體" w:hAnsi="細明體" w:cs="細明體" w:hint="eastAsia"/>
          <w:color w:val="000000"/>
          <w:kern w:val="0"/>
          <w:szCs w:val="24"/>
        </w:rPr>
        <w:t>本貸款自貸款日起至償還期起算之前一日止之利息負擔依下列規定辦理，</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其利息負擔之基準，由中央主管機關每年公告之：</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一、依前條第一項第一款規定申請者：</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（一）家庭年收入為新臺幣一百十四萬元以下或其他特殊情況經學校認定</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      有貸款必要者：由各該主管機關負擔全額。</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（二）家庭</w:t>
      </w:r>
      <w:proofErr w:type="gramStart"/>
      <w:r w:rsidRPr="004A1449">
        <w:rPr>
          <w:rFonts w:ascii="細明體" w:eastAsia="細明體" w:hAnsi="細明體" w:cs="細明體" w:hint="eastAsia"/>
          <w:color w:val="000000"/>
          <w:kern w:val="0"/>
          <w:szCs w:val="24"/>
        </w:rPr>
        <w:t>年收入逾新臺幣</w:t>
      </w:r>
      <w:proofErr w:type="gramEnd"/>
      <w:r w:rsidRPr="004A1449">
        <w:rPr>
          <w:rFonts w:ascii="細明體" w:eastAsia="細明體" w:hAnsi="細明體" w:cs="細明體" w:hint="eastAsia"/>
          <w:color w:val="000000"/>
          <w:kern w:val="0"/>
          <w:szCs w:val="24"/>
        </w:rPr>
        <w:t>一百十四萬元至新臺幣一百二十萬元：由各該</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      主管機關及借款學生各負擔半額。</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二、依前條第一項第二款規定申請者，由借款學生負擔全額。</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本貸款自償還期起算日起之利息，除由各該主管機關負擔之部分外，其餘</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由借款學生負擔。</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前二項各該主管機關應負擔之利息，由各該主管機關按年編列預算負擔。</w:t>
      </w:r>
    </w:p>
    <w:p w:rsidR="004A1449" w:rsidRPr="004A1449" w:rsidRDefault="004A1449" w:rsidP="004A1449">
      <w:pPr>
        <w:widowControl/>
        <w:shd w:val="clear" w:color="auto" w:fill="E4F6F6"/>
        <w:rPr>
          <w:rFonts w:ascii="細明體" w:eastAsia="細明體" w:hAnsi="細明體" w:cs="新細明體"/>
          <w:color w:val="000000"/>
          <w:kern w:val="0"/>
          <w:sz w:val="27"/>
          <w:szCs w:val="27"/>
        </w:rPr>
      </w:pPr>
      <w:r w:rsidRPr="004A1449">
        <w:rPr>
          <w:rFonts w:ascii="細明體" w:eastAsia="細明體" w:hAnsi="細明體" w:cs="新細明體" w:hint="eastAsia"/>
          <w:b/>
          <w:bCs/>
          <w:color w:val="000000"/>
          <w:kern w:val="0"/>
          <w:szCs w:val="24"/>
        </w:rPr>
        <w:t>第 9 條</w:t>
      </w:r>
      <w:r w:rsidRPr="004A1449">
        <w:rPr>
          <w:rFonts w:ascii="細明體" w:eastAsia="細明體" w:hAnsi="細明體" w:cs="新細明體" w:hint="eastAsia"/>
          <w:color w:val="000000"/>
          <w:kern w:val="0"/>
          <w:sz w:val="27"/>
          <w:szCs w:val="27"/>
        </w:rPr>
        <w:br/>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hint="eastAsia"/>
          <w:color w:val="000000"/>
          <w:kern w:val="0"/>
          <w:sz w:val="27"/>
          <w:szCs w:val="27"/>
        </w:rPr>
      </w:pPr>
      <w:r w:rsidRPr="004A1449">
        <w:rPr>
          <w:rFonts w:ascii="細明體" w:eastAsia="細明體" w:hAnsi="細明體" w:cs="細明體" w:hint="eastAsia"/>
          <w:color w:val="000000"/>
          <w:kern w:val="0"/>
          <w:szCs w:val="24"/>
        </w:rPr>
        <w:t>學校應於學期註冊前，公告或通知學生申請辦理貸款之相關規定，貸款之</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學生並應參加貸款常識之宣導講習，必要時，學校得於講習期間辦理貸款</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常識測驗。</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申請貸款之學生應依前項公告或通知，連同保證人，檢具有關文件、資料</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，於註冊前向承貸銀行申請辦理貸款，並同時辦理對保。</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前項申請貸款之學生於註冊時，應向學校申請暫予緩繳</w:t>
      </w:r>
      <w:proofErr w:type="gramStart"/>
      <w:r w:rsidRPr="004A1449">
        <w:rPr>
          <w:rFonts w:ascii="細明體" w:eastAsia="細明體" w:hAnsi="細明體" w:cs="細明體" w:hint="eastAsia"/>
          <w:color w:val="000000"/>
          <w:kern w:val="0"/>
          <w:szCs w:val="24"/>
        </w:rPr>
        <w:t>學雜各費</w:t>
      </w:r>
      <w:proofErr w:type="gramEnd"/>
      <w:r w:rsidRPr="004A1449">
        <w:rPr>
          <w:rFonts w:ascii="細明體" w:eastAsia="細明體" w:hAnsi="細明體" w:cs="細明體" w:hint="eastAsia"/>
          <w:color w:val="000000"/>
          <w:kern w:val="0"/>
          <w:szCs w:val="24"/>
        </w:rPr>
        <w:t>。但經審</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查</w:t>
      </w:r>
      <w:proofErr w:type="gramStart"/>
      <w:r w:rsidRPr="004A1449">
        <w:rPr>
          <w:rFonts w:ascii="細明體" w:eastAsia="細明體" w:hAnsi="細明體" w:cs="細明體" w:hint="eastAsia"/>
          <w:color w:val="000000"/>
          <w:kern w:val="0"/>
          <w:szCs w:val="24"/>
        </w:rPr>
        <w:t>不</w:t>
      </w:r>
      <w:proofErr w:type="gramEnd"/>
      <w:r w:rsidRPr="004A1449">
        <w:rPr>
          <w:rFonts w:ascii="細明體" w:eastAsia="細明體" w:hAnsi="細明體" w:cs="細明體" w:hint="eastAsia"/>
          <w:color w:val="000000"/>
          <w:kern w:val="0"/>
          <w:szCs w:val="24"/>
        </w:rPr>
        <w:t>合格者，由學校通知其應補繳</w:t>
      </w:r>
      <w:proofErr w:type="gramStart"/>
      <w:r w:rsidRPr="004A1449">
        <w:rPr>
          <w:rFonts w:ascii="細明體" w:eastAsia="細明體" w:hAnsi="細明體" w:cs="細明體" w:hint="eastAsia"/>
          <w:color w:val="000000"/>
          <w:kern w:val="0"/>
          <w:szCs w:val="24"/>
        </w:rPr>
        <w:t>學雜各費</w:t>
      </w:r>
      <w:proofErr w:type="gramEnd"/>
      <w:r w:rsidRPr="004A1449">
        <w:rPr>
          <w:rFonts w:ascii="細明體" w:eastAsia="細明體" w:hAnsi="細明體" w:cs="細明體" w:hint="eastAsia"/>
          <w:color w:val="000000"/>
          <w:kern w:val="0"/>
          <w:szCs w:val="24"/>
        </w:rPr>
        <w:t>。</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學校審查學生符合前條第一項所定貸款要件後，除將學生應繳交學校之學</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雜費、實習費、校內住宿費、學生團體保險費予以扣除外，其餘書籍費、</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校外住宿費或生活費，應即發放予學生。</w:t>
      </w:r>
    </w:p>
    <w:p w:rsidR="004A1449" w:rsidRPr="004A1449" w:rsidRDefault="004A1449" w:rsidP="004A1449">
      <w:pPr>
        <w:widowControl/>
        <w:shd w:val="clear" w:color="auto" w:fill="E4F6F6"/>
        <w:rPr>
          <w:rFonts w:ascii="細明體" w:eastAsia="細明體" w:hAnsi="細明體" w:cs="新細明體"/>
          <w:color w:val="000000"/>
          <w:kern w:val="0"/>
          <w:sz w:val="27"/>
          <w:szCs w:val="27"/>
        </w:rPr>
      </w:pPr>
      <w:r w:rsidRPr="004A1449">
        <w:rPr>
          <w:rFonts w:ascii="細明體" w:eastAsia="細明體" w:hAnsi="細明體" w:cs="新細明體" w:hint="eastAsia"/>
          <w:b/>
          <w:bCs/>
          <w:color w:val="000000"/>
          <w:kern w:val="0"/>
          <w:szCs w:val="24"/>
        </w:rPr>
        <w:t>第 9-1 條</w:t>
      </w:r>
      <w:r w:rsidRPr="004A1449">
        <w:rPr>
          <w:rFonts w:ascii="細明體" w:eastAsia="細明體" w:hAnsi="細明體" w:cs="新細明體" w:hint="eastAsia"/>
          <w:color w:val="000000"/>
          <w:kern w:val="0"/>
          <w:sz w:val="27"/>
          <w:szCs w:val="27"/>
        </w:rPr>
        <w:br/>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hint="eastAsia"/>
          <w:color w:val="000000"/>
          <w:kern w:val="0"/>
          <w:sz w:val="27"/>
          <w:szCs w:val="27"/>
        </w:rPr>
      </w:pPr>
      <w:r w:rsidRPr="004A1449">
        <w:rPr>
          <w:rFonts w:ascii="細明體" w:eastAsia="細明體" w:hAnsi="細明體" w:cs="細明體" w:hint="eastAsia"/>
          <w:color w:val="000000"/>
          <w:kern w:val="0"/>
          <w:szCs w:val="24"/>
        </w:rPr>
        <w:t>學校應主動查核學生申貸項目及金額，如</w:t>
      </w:r>
      <w:proofErr w:type="gramStart"/>
      <w:r w:rsidRPr="004A1449">
        <w:rPr>
          <w:rFonts w:ascii="細明體" w:eastAsia="細明體" w:hAnsi="細明體" w:cs="細明體" w:hint="eastAsia"/>
          <w:color w:val="000000"/>
          <w:kern w:val="0"/>
          <w:szCs w:val="24"/>
        </w:rPr>
        <w:t>有溢貸情事</w:t>
      </w:r>
      <w:proofErr w:type="gramEnd"/>
      <w:r w:rsidRPr="004A1449">
        <w:rPr>
          <w:rFonts w:ascii="細明體" w:eastAsia="細明體" w:hAnsi="細明體" w:cs="細明體" w:hint="eastAsia"/>
          <w:color w:val="000000"/>
          <w:kern w:val="0"/>
          <w:szCs w:val="24"/>
        </w:rPr>
        <w:t>，應通知學生及承貸</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銀行，並協助學生將溢貸款項退還承貸銀行；經主管機關查核發現仍有溢</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貸情形者，納入學校相關獎勵、補助之參考。</w:t>
      </w:r>
    </w:p>
    <w:p w:rsidR="004A1449" w:rsidRPr="004A1449" w:rsidRDefault="004A1449" w:rsidP="004A1449">
      <w:pPr>
        <w:widowControl/>
        <w:shd w:val="clear" w:color="auto" w:fill="E4F6F6"/>
        <w:rPr>
          <w:rFonts w:ascii="細明體" w:eastAsia="細明體" w:hAnsi="細明體" w:cs="新細明體"/>
          <w:color w:val="000000"/>
          <w:kern w:val="0"/>
          <w:sz w:val="27"/>
          <w:szCs w:val="27"/>
        </w:rPr>
      </w:pPr>
      <w:r w:rsidRPr="004A1449">
        <w:rPr>
          <w:rFonts w:ascii="細明體" w:eastAsia="細明體" w:hAnsi="細明體" w:cs="新細明體" w:hint="eastAsia"/>
          <w:b/>
          <w:bCs/>
          <w:color w:val="000000"/>
          <w:kern w:val="0"/>
          <w:szCs w:val="24"/>
        </w:rPr>
        <w:t>第 10 條</w:t>
      </w:r>
      <w:r w:rsidRPr="004A1449">
        <w:rPr>
          <w:rFonts w:ascii="細明體" w:eastAsia="細明體" w:hAnsi="細明體" w:cs="新細明體" w:hint="eastAsia"/>
          <w:color w:val="000000"/>
          <w:kern w:val="0"/>
          <w:sz w:val="27"/>
          <w:szCs w:val="27"/>
        </w:rPr>
        <w:br/>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hint="eastAsia"/>
          <w:color w:val="000000"/>
          <w:kern w:val="0"/>
          <w:sz w:val="27"/>
          <w:szCs w:val="27"/>
        </w:rPr>
      </w:pPr>
      <w:r w:rsidRPr="004A1449">
        <w:rPr>
          <w:rFonts w:ascii="細明體" w:eastAsia="細明體" w:hAnsi="細明體" w:cs="細明體" w:hint="eastAsia"/>
          <w:color w:val="000000"/>
          <w:kern w:val="0"/>
          <w:szCs w:val="24"/>
        </w:rPr>
        <w:t>申請本貸款之學生於各階段學業完成後，應依規定向承貸銀行償還貸款。</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但有下列各款情事之一，應於各階段貸款償還期起算日前通知承貸銀行後</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，依各該款規定償還貸款：</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一、繼續在國內就學者，得至最後教育階段學業完成後償還。</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lastRenderedPageBreak/>
        <w:t>二、服義務兵役者，得至服役期滿後償還。</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三、參加教育實習者，得至實習期滿後償還。</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四、因故退學或休學者，應於退學或休學後償還。</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五、出國留學、定居或就業者，應於出國前一次償還。但成績優異，並獲</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    政府考選、外國或大陸地區、香港澳門政府機構或學校提供留學獎助</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 xml:space="preserve">    </w:t>
      </w:r>
      <w:proofErr w:type="gramStart"/>
      <w:r w:rsidRPr="004A1449">
        <w:rPr>
          <w:rFonts w:ascii="細明體" w:eastAsia="細明體" w:hAnsi="細明體" w:cs="細明體" w:hint="eastAsia"/>
          <w:color w:val="000000"/>
          <w:kern w:val="0"/>
          <w:szCs w:val="24"/>
        </w:rPr>
        <w:t>學金者</w:t>
      </w:r>
      <w:proofErr w:type="gramEnd"/>
      <w:r w:rsidRPr="004A1449">
        <w:rPr>
          <w:rFonts w:ascii="細明體" w:eastAsia="細明體" w:hAnsi="細明體" w:cs="細明體" w:hint="eastAsia"/>
          <w:color w:val="000000"/>
          <w:kern w:val="0"/>
          <w:szCs w:val="24"/>
        </w:rPr>
        <w:t>，得經中央主管機關核准，繼續升學至最後教育階段學業完成</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    後償還。</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六、無固定修業年限之專科以上進修學院（校）之在學學生，於貸款期限</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    屆滿後償還。</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前項第一款至第四款、第五款但書或第六款之情形，除在職專班之學生應</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於學業完成即依年金法按月平均攤還本息外，其餘貸款學生應自事實完成</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日後滿一年之次日起，依年金法按月平均攤還本息。</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貸款學生於償還期起算日前</w:t>
      </w:r>
      <w:proofErr w:type="gramStart"/>
      <w:r w:rsidRPr="004A1449">
        <w:rPr>
          <w:rFonts w:ascii="細明體" w:eastAsia="細明體" w:hAnsi="細明體" w:cs="細明體" w:hint="eastAsia"/>
          <w:color w:val="000000"/>
          <w:kern w:val="0"/>
          <w:szCs w:val="24"/>
        </w:rPr>
        <w:t>一</w:t>
      </w:r>
      <w:proofErr w:type="gramEnd"/>
      <w:r w:rsidRPr="004A1449">
        <w:rPr>
          <w:rFonts w:ascii="細明體" w:eastAsia="細明體" w:hAnsi="細明體" w:cs="細明體" w:hint="eastAsia"/>
          <w:color w:val="000000"/>
          <w:kern w:val="0"/>
          <w:szCs w:val="24"/>
        </w:rPr>
        <w:t>年度收入未達一定金額者、持低收入戶、中</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低收入戶證明者，或發生經教育部認定之重大災害者，得酌</w:t>
      </w:r>
      <w:proofErr w:type="gramStart"/>
      <w:r w:rsidRPr="004A1449">
        <w:rPr>
          <w:rFonts w:ascii="細明體" w:eastAsia="細明體" w:hAnsi="細明體" w:cs="細明體" w:hint="eastAsia"/>
          <w:color w:val="000000"/>
          <w:kern w:val="0"/>
          <w:szCs w:val="24"/>
        </w:rPr>
        <w:t>予展</w:t>
      </w:r>
      <w:proofErr w:type="gramEnd"/>
      <w:r w:rsidRPr="004A1449">
        <w:rPr>
          <w:rFonts w:ascii="細明體" w:eastAsia="細明體" w:hAnsi="細明體" w:cs="細明體" w:hint="eastAsia"/>
          <w:color w:val="000000"/>
          <w:kern w:val="0"/>
          <w:szCs w:val="24"/>
        </w:rPr>
        <w:t>延</w:t>
      </w:r>
      <w:proofErr w:type="gramStart"/>
      <w:r w:rsidRPr="004A1449">
        <w:rPr>
          <w:rFonts w:ascii="細明體" w:eastAsia="細明體" w:hAnsi="細明體" w:cs="細明體" w:hint="eastAsia"/>
          <w:color w:val="000000"/>
          <w:kern w:val="0"/>
          <w:szCs w:val="24"/>
        </w:rPr>
        <w:t>一</w:t>
      </w:r>
      <w:proofErr w:type="gramEnd"/>
      <w:r w:rsidRPr="004A1449">
        <w:rPr>
          <w:rFonts w:ascii="細明體" w:eastAsia="細明體" w:hAnsi="細明體" w:cs="細明體" w:hint="eastAsia"/>
          <w:color w:val="000000"/>
          <w:kern w:val="0"/>
          <w:szCs w:val="24"/>
        </w:rPr>
        <w:t>定期</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proofErr w:type="gramStart"/>
      <w:r w:rsidRPr="004A1449">
        <w:rPr>
          <w:rFonts w:ascii="細明體" w:eastAsia="細明體" w:hAnsi="細明體" w:cs="細明體" w:hint="eastAsia"/>
          <w:color w:val="000000"/>
          <w:kern w:val="0"/>
          <w:szCs w:val="24"/>
        </w:rPr>
        <w:t>限後償還</w:t>
      </w:r>
      <w:proofErr w:type="gramEnd"/>
      <w:r w:rsidRPr="004A1449">
        <w:rPr>
          <w:rFonts w:ascii="細明體" w:eastAsia="細明體" w:hAnsi="細明體" w:cs="細明體" w:hint="eastAsia"/>
          <w:color w:val="000000"/>
          <w:kern w:val="0"/>
          <w:szCs w:val="24"/>
        </w:rPr>
        <w:t>，或調降其貸款利率；其一定金額、期限及貸款利率，由中央主</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管機關定之。</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償還貸款期限為貸款一學期者，得以一年計，餘此類推。但經學生專案向</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承貸銀行申請並經同意者，得以一年六個月計；持低收入戶或中低收入戶</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證明者，得以二年計。償還期間之利息，由學生負擔。</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學生於原償還期起算日前，有第一項第一款至第三款情形而未依規定期限</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通知承貸銀行，致有逾期情事者，得檢附證明文件，向承貸銀行申請並經</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其同意後，依第二項規定期限償還本息。</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學生於原償還期起算日後有第一項第一款至第三款情形，且未按原定期限</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償還者，應先償還有各款事實前已到期之本息、違約金後，依第二項規定</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期限償還未到期之本息。</w:t>
      </w:r>
    </w:p>
    <w:p w:rsidR="004A1449" w:rsidRPr="004A1449" w:rsidRDefault="004A1449" w:rsidP="004A1449">
      <w:pPr>
        <w:widowControl/>
        <w:shd w:val="clear" w:color="auto" w:fill="E4F6F6"/>
        <w:rPr>
          <w:rFonts w:ascii="細明體" w:eastAsia="細明體" w:hAnsi="細明體" w:cs="新細明體"/>
          <w:color w:val="000000"/>
          <w:kern w:val="0"/>
          <w:sz w:val="27"/>
          <w:szCs w:val="27"/>
        </w:rPr>
      </w:pPr>
      <w:r w:rsidRPr="004A1449">
        <w:rPr>
          <w:rFonts w:ascii="細明體" w:eastAsia="細明體" w:hAnsi="細明體" w:cs="新細明體" w:hint="eastAsia"/>
          <w:b/>
          <w:bCs/>
          <w:color w:val="000000"/>
          <w:kern w:val="0"/>
          <w:szCs w:val="24"/>
        </w:rPr>
        <w:t>第 11 條</w:t>
      </w:r>
      <w:r w:rsidRPr="004A1449">
        <w:rPr>
          <w:rFonts w:ascii="細明體" w:eastAsia="細明體" w:hAnsi="細明體" w:cs="新細明體" w:hint="eastAsia"/>
          <w:color w:val="000000"/>
          <w:kern w:val="0"/>
          <w:sz w:val="27"/>
          <w:szCs w:val="27"/>
        </w:rPr>
        <w:br/>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hint="eastAsia"/>
          <w:color w:val="000000"/>
          <w:kern w:val="0"/>
          <w:sz w:val="27"/>
          <w:szCs w:val="27"/>
        </w:rPr>
      </w:pPr>
      <w:r w:rsidRPr="004A1449">
        <w:rPr>
          <w:rFonts w:ascii="細明體" w:eastAsia="細明體" w:hAnsi="細明體" w:cs="細明體" w:hint="eastAsia"/>
          <w:color w:val="000000"/>
          <w:kern w:val="0"/>
          <w:szCs w:val="24"/>
        </w:rPr>
        <w:t>學生或保證人未依貸款契約償還借款者，由承貸銀行依法追繳，並將資料</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送請財團法人金融聯合徵信中心建檔，列為金融債信不良往來戶，並揭露</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至貸款完全償還為止；已償還者，由承貸銀行通知財團法人金融聯合徵信</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中心註銷紀錄。</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學生於開始分期償還後，有下列情形之</w:t>
      </w:r>
      <w:proofErr w:type="gramStart"/>
      <w:r w:rsidRPr="004A1449">
        <w:rPr>
          <w:rFonts w:ascii="細明體" w:eastAsia="細明體" w:hAnsi="細明體" w:cs="細明體" w:hint="eastAsia"/>
          <w:color w:val="000000"/>
          <w:kern w:val="0"/>
          <w:szCs w:val="24"/>
        </w:rPr>
        <w:t>一</w:t>
      </w:r>
      <w:proofErr w:type="gramEnd"/>
      <w:r w:rsidRPr="004A1449">
        <w:rPr>
          <w:rFonts w:ascii="細明體" w:eastAsia="細明體" w:hAnsi="細明體" w:cs="細明體" w:hint="eastAsia"/>
          <w:color w:val="000000"/>
          <w:kern w:val="0"/>
          <w:szCs w:val="24"/>
        </w:rPr>
        <w:t>者，得向承貸銀行申請緩繳本金</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，緩繳期間每次為一年，並以四次為限；緩繳期間之利息，由各級主管機</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關負擔：</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一、年收入未達前條第三項中央主管機關所定一定金額。</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二、持有低收入戶、中低收入戶證明。</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學生發生經中央主管機關認定之重大災害，於開始分期償還後，得向承貸</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銀行申請緩繳本金，緩繳期間每次為一年，並以三次為限；緩繳期間之利</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lastRenderedPageBreak/>
        <w:t>息，由各級主管機關負擔。</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學生依第二項規定申請者，如有逾期情事，應先還清逾期金額後，始得申</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proofErr w:type="gramStart"/>
      <w:r w:rsidRPr="004A1449">
        <w:rPr>
          <w:rFonts w:ascii="細明體" w:eastAsia="細明體" w:hAnsi="細明體" w:cs="細明體" w:hint="eastAsia"/>
          <w:color w:val="000000"/>
          <w:kern w:val="0"/>
          <w:szCs w:val="24"/>
        </w:rPr>
        <w:t>請緩</w:t>
      </w:r>
      <w:proofErr w:type="gramEnd"/>
      <w:r w:rsidRPr="004A1449">
        <w:rPr>
          <w:rFonts w:ascii="細明體" w:eastAsia="細明體" w:hAnsi="細明體" w:cs="細明體" w:hint="eastAsia"/>
          <w:color w:val="000000"/>
          <w:kern w:val="0"/>
          <w:szCs w:val="24"/>
        </w:rPr>
        <w:t>繳。</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學生依第三項規定申請者，所申請之緩繳期間不得中斷，於申請緩繳次數</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屆滿前，仍有緩繳需求，並經向承貸銀行專案申請核准者，其申請次數不</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在此限。</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前項申請，學生如有逾期情事，未經財團法人中小企業信用保證基金代位</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清償者，得追溯辦理緩繳；已經財團法人中小企業信用保證基金代位清償</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者，承貸銀行得</w:t>
      </w:r>
      <w:proofErr w:type="gramStart"/>
      <w:r w:rsidRPr="004A1449">
        <w:rPr>
          <w:rFonts w:ascii="細明體" w:eastAsia="細明體" w:hAnsi="細明體" w:cs="細明體" w:hint="eastAsia"/>
          <w:color w:val="000000"/>
          <w:kern w:val="0"/>
          <w:szCs w:val="24"/>
        </w:rPr>
        <w:t>暫停催理</w:t>
      </w:r>
      <w:proofErr w:type="gramEnd"/>
      <w:r w:rsidRPr="004A1449">
        <w:rPr>
          <w:rFonts w:ascii="細明體" w:eastAsia="細明體" w:hAnsi="細明體" w:cs="細明體" w:hint="eastAsia"/>
          <w:color w:val="000000"/>
          <w:kern w:val="0"/>
          <w:szCs w:val="24"/>
        </w:rPr>
        <w:t>。</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學校應於學生在校時，持續宣導償還貸款之重要性，並於離校時，通知本</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人及其保證人曾貸款之金額，以協助銀行防止逾期放款之產生。</w:t>
      </w:r>
    </w:p>
    <w:p w:rsidR="004A1449" w:rsidRPr="004A1449" w:rsidRDefault="004A1449" w:rsidP="004A1449">
      <w:pPr>
        <w:widowControl/>
        <w:shd w:val="clear" w:color="auto" w:fill="E4F6F6"/>
        <w:rPr>
          <w:rFonts w:ascii="細明體" w:eastAsia="細明體" w:hAnsi="細明體" w:cs="新細明體"/>
          <w:color w:val="000000"/>
          <w:kern w:val="0"/>
          <w:sz w:val="27"/>
          <w:szCs w:val="27"/>
        </w:rPr>
      </w:pPr>
      <w:r w:rsidRPr="004A1449">
        <w:rPr>
          <w:rFonts w:ascii="細明體" w:eastAsia="細明體" w:hAnsi="細明體" w:cs="新細明體" w:hint="eastAsia"/>
          <w:b/>
          <w:bCs/>
          <w:color w:val="000000"/>
          <w:kern w:val="0"/>
          <w:szCs w:val="24"/>
        </w:rPr>
        <w:t>第 12 條</w:t>
      </w:r>
      <w:r w:rsidRPr="004A1449">
        <w:rPr>
          <w:rFonts w:ascii="細明體" w:eastAsia="細明體" w:hAnsi="細明體" w:cs="新細明體" w:hint="eastAsia"/>
          <w:color w:val="000000"/>
          <w:kern w:val="0"/>
          <w:sz w:val="27"/>
          <w:szCs w:val="27"/>
        </w:rPr>
        <w:br/>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hint="eastAsia"/>
          <w:color w:val="000000"/>
          <w:kern w:val="0"/>
          <w:sz w:val="27"/>
          <w:szCs w:val="27"/>
        </w:rPr>
      </w:pPr>
      <w:r w:rsidRPr="004A1449">
        <w:rPr>
          <w:rFonts w:ascii="細明體" w:eastAsia="細明體" w:hAnsi="細明體" w:cs="細明體" w:hint="eastAsia"/>
          <w:color w:val="000000"/>
          <w:kern w:val="0"/>
          <w:szCs w:val="24"/>
        </w:rPr>
        <w:t>本</w:t>
      </w:r>
      <w:proofErr w:type="gramStart"/>
      <w:r w:rsidRPr="004A1449">
        <w:rPr>
          <w:rFonts w:ascii="細明體" w:eastAsia="細明體" w:hAnsi="細明體" w:cs="細明體" w:hint="eastAsia"/>
          <w:color w:val="000000"/>
          <w:kern w:val="0"/>
          <w:szCs w:val="24"/>
        </w:rPr>
        <w:t>貸款之申貸</w:t>
      </w:r>
      <w:proofErr w:type="gramEnd"/>
      <w:r w:rsidRPr="004A1449">
        <w:rPr>
          <w:rFonts w:ascii="細明體" w:eastAsia="細明體" w:hAnsi="細明體" w:cs="細明體" w:hint="eastAsia"/>
          <w:color w:val="000000"/>
          <w:kern w:val="0"/>
          <w:szCs w:val="24"/>
        </w:rPr>
        <w:t>、償還、利息核算等作業程序與逾期放款、催收款、呆帳之</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處理及其他應遵行事項，依中央主管機關、承貸銀行及財團法人中小企業</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信用保證基金所定之相關規定辦理。</w:t>
      </w:r>
    </w:p>
    <w:p w:rsidR="004A1449" w:rsidRPr="004A1449" w:rsidRDefault="004A1449" w:rsidP="004A1449">
      <w:pPr>
        <w:widowControl/>
        <w:shd w:val="clear" w:color="auto" w:fill="E4F6F6"/>
        <w:rPr>
          <w:rFonts w:ascii="細明體" w:eastAsia="細明體" w:hAnsi="細明體" w:cs="新細明體"/>
          <w:color w:val="000000"/>
          <w:kern w:val="0"/>
          <w:sz w:val="27"/>
          <w:szCs w:val="27"/>
        </w:rPr>
      </w:pPr>
      <w:r w:rsidRPr="004A1449">
        <w:rPr>
          <w:rFonts w:ascii="細明體" w:eastAsia="細明體" w:hAnsi="細明體" w:cs="新細明體" w:hint="eastAsia"/>
          <w:b/>
          <w:bCs/>
          <w:color w:val="000000"/>
          <w:kern w:val="0"/>
          <w:szCs w:val="24"/>
        </w:rPr>
        <w:t>第 13 條</w:t>
      </w:r>
      <w:r w:rsidRPr="004A1449">
        <w:rPr>
          <w:rFonts w:ascii="細明體" w:eastAsia="細明體" w:hAnsi="細明體" w:cs="新細明體" w:hint="eastAsia"/>
          <w:color w:val="000000"/>
          <w:kern w:val="0"/>
          <w:sz w:val="27"/>
          <w:szCs w:val="27"/>
        </w:rPr>
        <w:br/>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hint="eastAsia"/>
          <w:color w:val="000000"/>
          <w:kern w:val="0"/>
          <w:sz w:val="27"/>
          <w:szCs w:val="27"/>
        </w:rPr>
      </w:pPr>
      <w:r w:rsidRPr="004A1449">
        <w:rPr>
          <w:rFonts w:ascii="細明體" w:eastAsia="細明體" w:hAnsi="細明體" w:cs="細明體" w:hint="eastAsia"/>
          <w:color w:val="000000"/>
          <w:kern w:val="0"/>
          <w:szCs w:val="24"/>
        </w:rPr>
        <w:t>本貸款由主管機關以信用保證機制，分擔自中華民國九十二年二月一日起</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發生風險之百分之八十；其主管機關為新北市政府、</w:t>
      </w:r>
      <w:proofErr w:type="gramStart"/>
      <w:r w:rsidRPr="004A1449">
        <w:rPr>
          <w:rFonts w:ascii="細明體" w:eastAsia="細明體" w:hAnsi="細明體" w:cs="細明體" w:hint="eastAsia"/>
          <w:color w:val="000000"/>
          <w:kern w:val="0"/>
          <w:szCs w:val="24"/>
        </w:rPr>
        <w:t>臺</w:t>
      </w:r>
      <w:proofErr w:type="gramEnd"/>
      <w:r w:rsidRPr="004A1449">
        <w:rPr>
          <w:rFonts w:ascii="細明體" w:eastAsia="細明體" w:hAnsi="細明體" w:cs="細明體" w:hint="eastAsia"/>
          <w:color w:val="000000"/>
          <w:kern w:val="0"/>
          <w:szCs w:val="24"/>
        </w:rPr>
        <w:t>中市政府、</w:t>
      </w:r>
      <w:proofErr w:type="gramStart"/>
      <w:r w:rsidRPr="004A1449">
        <w:rPr>
          <w:rFonts w:ascii="細明體" w:eastAsia="細明體" w:hAnsi="細明體" w:cs="細明體" w:hint="eastAsia"/>
          <w:color w:val="000000"/>
          <w:kern w:val="0"/>
          <w:szCs w:val="24"/>
        </w:rPr>
        <w:t>臺</w:t>
      </w:r>
      <w:proofErr w:type="gramEnd"/>
      <w:r w:rsidRPr="004A1449">
        <w:rPr>
          <w:rFonts w:ascii="細明體" w:eastAsia="細明體" w:hAnsi="細明體" w:cs="細明體" w:hint="eastAsia"/>
          <w:color w:val="000000"/>
          <w:kern w:val="0"/>
          <w:szCs w:val="24"/>
        </w:rPr>
        <w:t>南市</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政府及國防部者，自一百零一年八月一日起分擔之；其主管機關為桃園市</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政府者，自一百零六年二月一日起分擔之。</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前項主管機關得委託財團法人中小企業信用保證基金，辦理信用保證及代</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位清償等相關事項。</w:t>
      </w:r>
    </w:p>
    <w:p w:rsidR="004A1449" w:rsidRPr="004A1449" w:rsidRDefault="004A1449" w:rsidP="004A1449">
      <w:pPr>
        <w:widowControl/>
        <w:shd w:val="clear" w:color="auto" w:fill="E4F6F6"/>
        <w:rPr>
          <w:rFonts w:ascii="細明體" w:eastAsia="細明體" w:hAnsi="細明體" w:cs="新細明體"/>
          <w:color w:val="000000"/>
          <w:kern w:val="0"/>
          <w:sz w:val="27"/>
          <w:szCs w:val="27"/>
        </w:rPr>
      </w:pPr>
      <w:r w:rsidRPr="004A1449">
        <w:rPr>
          <w:rFonts w:ascii="細明體" w:eastAsia="細明體" w:hAnsi="細明體" w:cs="新細明體" w:hint="eastAsia"/>
          <w:b/>
          <w:bCs/>
          <w:color w:val="000000"/>
          <w:kern w:val="0"/>
          <w:szCs w:val="24"/>
        </w:rPr>
        <w:t>第 14 條</w:t>
      </w:r>
      <w:r w:rsidRPr="004A1449">
        <w:rPr>
          <w:rFonts w:ascii="細明體" w:eastAsia="細明體" w:hAnsi="細明體" w:cs="新細明體" w:hint="eastAsia"/>
          <w:color w:val="000000"/>
          <w:kern w:val="0"/>
          <w:sz w:val="27"/>
          <w:szCs w:val="27"/>
        </w:rPr>
        <w:br/>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hint="eastAsia"/>
          <w:color w:val="000000"/>
          <w:kern w:val="0"/>
          <w:sz w:val="27"/>
          <w:szCs w:val="27"/>
        </w:rPr>
      </w:pPr>
      <w:r w:rsidRPr="004A1449">
        <w:rPr>
          <w:rFonts w:ascii="細明體" w:eastAsia="細明體" w:hAnsi="細明體" w:cs="細明體" w:hint="eastAsia"/>
          <w:color w:val="000000"/>
          <w:kern w:val="0"/>
          <w:szCs w:val="24"/>
        </w:rPr>
        <w:t>國防部為培育軍事人才所設立相當於本辦法大專校院之軍事校院，其辦理</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學生就學貸款，</w:t>
      </w:r>
      <w:proofErr w:type="gramStart"/>
      <w:r w:rsidRPr="004A1449">
        <w:rPr>
          <w:rFonts w:ascii="細明體" w:eastAsia="細明體" w:hAnsi="細明體" w:cs="細明體" w:hint="eastAsia"/>
          <w:color w:val="000000"/>
          <w:kern w:val="0"/>
          <w:szCs w:val="24"/>
        </w:rPr>
        <w:t>準</w:t>
      </w:r>
      <w:proofErr w:type="gramEnd"/>
      <w:r w:rsidRPr="004A1449">
        <w:rPr>
          <w:rFonts w:ascii="細明體" w:eastAsia="細明體" w:hAnsi="細明體" w:cs="細明體" w:hint="eastAsia"/>
          <w:color w:val="000000"/>
          <w:kern w:val="0"/>
          <w:szCs w:val="24"/>
        </w:rPr>
        <w:t>用本辦法規定。</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前項學生應付之利息，由國防部按年編列預算負擔。</w:t>
      </w:r>
    </w:p>
    <w:p w:rsidR="004A1449" w:rsidRPr="004A1449" w:rsidRDefault="004A1449" w:rsidP="004A1449">
      <w:pPr>
        <w:widowControl/>
        <w:shd w:val="clear" w:color="auto" w:fill="E4F6F6"/>
        <w:rPr>
          <w:rFonts w:ascii="細明體" w:eastAsia="細明體" w:hAnsi="細明體" w:cs="新細明體"/>
          <w:color w:val="000000"/>
          <w:kern w:val="0"/>
          <w:sz w:val="27"/>
          <w:szCs w:val="27"/>
        </w:rPr>
      </w:pPr>
      <w:r w:rsidRPr="004A1449">
        <w:rPr>
          <w:rFonts w:ascii="細明體" w:eastAsia="細明體" w:hAnsi="細明體" w:cs="新細明體" w:hint="eastAsia"/>
          <w:b/>
          <w:bCs/>
          <w:color w:val="000000"/>
          <w:kern w:val="0"/>
          <w:szCs w:val="24"/>
        </w:rPr>
        <w:t>第 15 條</w:t>
      </w:r>
      <w:r w:rsidRPr="004A1449">
        <w:rPr>
          <w:rFonts w:ascii="細明體" w:eastAsia="細明體" w:hAnsi="細明體" w:cs="新細明體" w:hint="eastAsia"/>
          <w:color w:val="000000"/>
          <w:kern w:val="0"/>
          <w:sz w:val="27"/>
          <w:szCs w:val="27"/>
        </w:rPr>
        <w:br/>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hint="eastAsia"/>
          <w:color w:val="000000"/>
          <w:kern w:val="0"/>
          <w:sz w:val="27"/>
          <w:szCs w:val="27"/>
        </w:rPr>
      </w:pPr>
      <w:r w:rsidRPr="004A1449">
        <w:rPr>
          <w:rFonts w:ascii="細明體" w:eastAsia="細明體" w:hAnsi="細明體" w:cs="細明體" w:hint="eastAsia"/>
          <w:color w:val="000000"/>
          <w:kern w:val="0"/>
          <w:szCs w:val="24"/>
        </w:rPr>
        <w:t>本辦法自發布日施行。</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本辦法中華民國一百零一年一月三日修正發布之條文，自一百零一年二月</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一日施行。</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本辦法中華民國一百零二年十月三日修正發布之條文，自一百零三年八月</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一日施行。</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本辦法中華民國一百零六年一月二十六日修正發布之條文，自一百零六年</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t>二月一日施行。</w:t>
      </w:r>
    </w:p>
    <w:p w:rsidR="004A1449" w:rsidRPr="004A1449" w:rsidRDefault="004A1449" w:rsidP="004A1449">
      <w:pPr>
        <w:widowControl/>
        <w:shd w:val="clear" w:color="auto" w:fill="E4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32" w:lineRule="atLeast"/>
        <w:rPr>
          <w:rFonts w:ascii="Courier New" w:eastAsia="細明體" w:hAnsi="Courier New" w:cs="細明體"/>
          <w:color w:val="000000"/>
          <w:kern w:val="0"/>
          <w:sz w:val="27"/>
          <w:szCs w:val="27"/>
        </w:rPr>
      </w:pPr>
      <w:r w:rsidRPr="004A1449">
        <w:rPr>
          <w:rFonts w:ascii="細明體" w:eastAsia="細明體" w:hAnsi="細明體" w:cs="細明體" w:hint="eastAsia"/>
          <w:color w:val="000000"/>
          <w:kern w:val="0"/>
          <w:szCs w:val="24"/>
        </w:rPr>
        <w:lastRenderedPageBreak/>
        <w:t>本辦法中華民國一百零六年七月二十六日修正發布之條文，自一百零六年</w:t>
      </w:r>
    </w:p>
    <w:p w:rsidR="004A1449" w:rsidRPr="004A1449" w:rsidRDefault="004A1449" w:rsidP="004A1449">
      <w:pPr>
        <w:widowControl/>
        <w:shd w:val="clear" w:color="auto" w:fill="E4F6F6"/>
        <w:rPr>
          <w:rFonts w:ascii="細明體" w:eastAsia="細明體" w:hAnsi="細明體" w:cs="新細明體"/>
          <w:color w:val="000000"/>
          <w:kern w:val="0"/>
          <w:sz w:val="27"/>
          <w:szCs w:val="27"/>
        </w:rPr>
      </w:pPr>
      <w:r w:rsidRPr="004A1449">
        <w:rPr>
          <w:rFonts w:ascii="細明體" w:eastAsia="細明體" w:hAnsi="細明體" w:cs="新細明體" w:hint="eastAsia"/>
          <w:color w:val="000000"/>
          <w:kern w:val="0"/>
          <w:szCs w:val="24"/>
        </w:rPr>
        <w:t>八月一日施行。</w:t>
      </w:r>
    </w:p>
    <w:p w:rsidR="00797190" w:rsidRDefault="00797190"/>
    <w:sectPr w:rsidR="0079719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49"/>
    <w:rsid w:val="004A1449"/>
    <w:rsid w:val="007971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D6EAD-773A-43F2-9965-B6B4B190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449"/>
    <w:rPr>
      <w:b/>
      <w:bCs/>
    </w:rPr>
  </w:style>
  <w:style w:type="paragraph" w:styleId="HTML">
    <w:name w:val="HTML Preformatted"/>
    <w:basedOn w:val="a"/>
    <w:link w:val="HTML0"/>
    <w:uiPriority w:val="99"/>
    <w:semiHidden/>
    <w:unhideWhenUsed/>
    <w:rsid w:val="004A1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A1449"/>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088720">
      <w:bodyDiv w:val="1"/>
      <w:marLeft w:val="0"/>
      <w:marRight w:val="0"/>
      <w:marTop w:val="0"/>
      <w:marBottom w:val="0"/>
      <w:divBdr>
        <w:top w:val="none" w:sz="0" w:space="0" w:color="auto"/>
        <w:left w:val="none" w:sz="0" w:space="0" w:color="auto"/>
        <w:bottom w:val="none" w:sz="0" w:space="0" w:color="auto"/>
        <w:right w:val="none" w:sz="0" w:space="0" w:color="auto"/>
      </w:divBdr>
      <w:divsChild>
        <w:div w:id="345446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2018-06-20T01:28:00Z</dcterms:created>
  <dcterms:modified xsi:type="dcterms:W3CDTF">2018-06-20T01:31:00Z</dcterms:modified>
</cp:coreProperties>
</file>